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75" w:before="18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8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80"/>
          <w:sz w:val="39"/>
          <w:szCs w:val="39"/>
          <w:u w:val="none"/>
          <w:shd w:fill="auto" w:val="clear"/>
          <w:vertAlign w:val="baseline"/>
          <w:rtl w:val="0"/>
        </w:rPr>
        <w:t xml:space="preserve">TÍTOL DE L’OFERTA DE FEINA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Empresa: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highlight w:val="yellow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  /    /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color w:val="ff660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6600"/>
          <w:sz w:val="48"/>
          <w:szCs w:val="48"/>
          <w:vertAlign w:val="baseline"/>
          <w:rtl w:val="0"/>
        </w:rPr>
        <w:t xml:space="preserve">NOM DE L’EMPRESA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color w:val="3366f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66ff"/>
          <w:vertAlign w:val="baseline"/>
          <w:rtl w:val="0"/>
        </w:rPr>
        <w:t xml:space="preserve">Correu de contacte: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color w:val="3366ff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3118"/>
        <w:gridCol w:w="1418"/>
        <w:gridCol w:w="3007"/>
        <w:tblGridChange w:id="0">
          <w:tblGrid>
            <w:gridCol w:w="2235"/>
            <w:gridCol w:w="3118"/>
            <w:gridCol w:w="1418"/>
            <w:gridCol w:w="300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 comercial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Raó social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Telèfon: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Pàgina web: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Ubicació</w:t>
      </w:r>
    </w:p>
    <w:tbl>
      <w:tblPr>
        <w:tblStyle w:val="Table2"/>
        <w:tblW w:w="973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5"/>
        <w:gridCol w:w="7440"/>
        <w:tblGridChange w:id="0">
          <w:tblGrid>
            <w:gridCol w:w="2295"/>
            <w:gridCol w:w="7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Adreça: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Província: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Municipi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Descripció</w:t>
      </w:r>
    </w:p>
    <w:tbl>
      <w:tblPr>
        <w:tblStyle w:val="Table3"/>
        <w:tblW w:w="975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7440"/>
        <w:tblGridChange w:id="0">
          <w:tblGrid>
            <w:gridCol w:w="2310"/>
            <w:gridCol w:w="7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Lloc vacant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Categoria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       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Número de vacants: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Descripció de la oferta: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Requisits</w:t>
      </w:r>
    </w:p>
    <w:tbl>
      <w:tblPr>
        <w:tblStyle w:val="Table4"/>
        <w:tblW w:w="9720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0"/>
        <w:gridCol w:w="7440"/>
        <w:tblGridChange w:id="0">
          <w:tblGrid>
            <w:gridCol w:w="2280"/>
            <w:gridCol w:w="74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Estudis mínims: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Experiència mínima: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Resident en: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Requisits mínims: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240" w:lineRule="auto"/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spacing w:after="240" w:lineRule="auto"/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Contracte</w:t>
      </w:r>
    </w:p>
    <w:tbl>
      <w:tblPr>
        <w:tblStyle w:val="Table5"/>
        <w:tblW w:w="96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7437"/>
        <w:tblGridChange w:id="0">
          <w:tblGrid>
            <w:gridCol w:w="2221"/>
            <w:gridCol w:w="743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Tipus de contracte: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Jornada laboral: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231f20"/>
                <w:sz w:val="18"/>
                <w:szCs w:val="18"/>
                <w:vertAlign w:val="baseline"/>
                <w:rtl w:val="0"/>
              </w:rPr>
              <w:t xml:space="preserve">Horari: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330.0" w:type="dxa"/>
      <w:jc w:val="left"/>
      <w:tblInd w:w="-7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128"/>
      <w:gridCol w:w="6042"/>
      <w:gridCol w:w="2160"/>
      <w:tblGridChange w:id="0">
        <w:tblGrid>
          <w:gridCol w:w="2128"/>
          <w:gridCol w:w="6042"/>
          <w:gridCol w:w="2160"/>
        </w:tblGrid>
      </w:tblGridChange>
    </w:tblGrid>
    <w:tr>
      <w:trPr>
        <w:cantSplit w:val="1"/>
        <w:trHeight w:val="124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7"/>
              <w:szCs w:val="17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52500" cy="607060"/>
                <wp:effectExtent b="0" l="0" r="0" t="0"/>
                <wp:docPr descr="https://www.escoladeltreball.cat/wp-content/uploads/2024/02/ET-CE24-100px.png" id="1026" name="image1.png"/>
                <a:graphic>
                  <a:graphicData uri="http://schemas.openxmlformats.org/drawingml/2006/picture">
                    <pic:pic>
                      <pic:nvPicPr>
                        <pic:cNvPr descr="https://www.escoladeltreball.cat/wp-content/uploads/2024/02/ET-CE24-100px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607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OFERTA DE FEINA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12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PS0103-D01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Título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columna20">
    <w:name w:val="columna20"/>
    <w:basedOn w:val="Normal"/>
    <w:next w:val="columna20"/>
    <w:autoRedefine w:val="0"/>
    <w:hidden w:val="0"/>
    <w:qFormat w:val="0"/>
    <w:pPr>
      <w:suppressAutoHyphens w:val="1"/>
      <w:spacing w:after="210" w:before="100" w:beforeAutospacing="1" w:line="1" w:lineRule="atLeast"/>
      <w:ind w:righ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clear">
    <w:name w:val="clear"/>
    <w:basedOn w:val="Normal"/>
    <w:next w:val="clear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columna30">
    <w:name w:val="columna30"/>
    <w:basedOn w:val="Normal"/>
    <w:next w:val="columna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righ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blancoporcentaje_220">
    <w:name w:val="textoblanco porcentaje_220"/>
    <w:basedOn w:val="Fuentedepárrafopredeter."/>
    <w:next w:val="textoblancoporcentaje_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learfont_negrita">
    <w:name w:val="clear font_negrita"/>
    <w:basedOn w:val="Fuentedepárrafopredeter."/>
    <w:next w:val="clearfont_negri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lear1">
    <w:name w:val="clear1"/>
    <w:basedOn w:val="Fuentedepárrafopredeter."/>
    <w:next w:val="cle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learfont_negritaporcentaje_120">
    <w:name w:val="clear font_negrita porcentaje_120"/>
    <w:basedOn w:val="Normal"/>
    <w:next w:val="clearfont_negritaporcentaje_12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ont_negrita1">
    <w:name w:val="font_negrita1"/>
    <w:next w:val="font_negrita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lumna20clear">
    <w:name w:val="columna20 clear"/>
    <w:basedOn w:val="Normal"/>
    <w:next w:val="columna20clear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scritos">
    <w:name w:val="inscritos"/>
    <w:basedOn w:val="Normal"/>
    <w:next w:val="inscritos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xt-share2">
    <w:name w:val="txt-share2"/>
    <w:basedOn w:val="Normal"/>
    <w:next w:val="txt-shar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paragraph" w:styleId="unit-skill1">
    <w:name w:val="unit-skill1"/>
    <w:basedOn w:val="Normal"/>
    <w:next w:val="unit-skill1"/>
    <w:autoRedefine w:val="0"/>
    <w:hidden w:val="0"/>
    <w:qFormat w:val="0"/>
    <w:pPr>
      <w:pBdr>
        <w:top w:color="caeafc" w:space="2" w:sz="6" w:val="single"/>
        <w:left w:color="caeafc" w:space="3" w:sz="6" w:val="single"/>
        <w:bottom w:color="caeafc" w:space="2" w:sz="6" w:val="single"/>
        <w:right w:color="caeafc" w:space="3" w:sz="6" w:val="single"/>
      </w:pBdr>
      <w:shd w:color="auto" w:fill="e9f8fb" w:val="clear"/>
      <w:suppressAutoHyphens w:val="1"/>
      <w:spacing w:after="75" w:line="195" w:lineRule="atLeast"/>
      <w:ind w:right="75"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fosfo1">
    <w:name w:val="fosfo1"/>
    <w:next w:val="fosfo1"/>
    <w:autoRedefine w:val="0"/>
    <w:hidden w:val="0"/>
    <w:qFormat w:val="0"/>
    <w:rPr>
      <w:b w:val="1"/>
      <w:bCs w:val="1"/>
      <w:color w:val="000000"/>
      <w:w w:val="100"/>
      <w:position w:val="-1"/>
      <w:effect w:val="none"/>
      <w:shd w:color="auto" w:fill="ffff66" w:val="clear"/>
      <w:vertAlign w:val="baseline"/>
      <w:cs w:val="0"/>
      <w:em w:val="none"/>
      <w:lang/>
    </w:rPr>
  </w:style>
  <w:style w:type="paragraph" w:styleId="gestion">
    <w:name w:val="gestion"/>
    <w:basedOn w:val="Normal"/>
    <w:next w:val="gestion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-more-less">
    <w:name w:val="text-more-less"/>
    <w:basedOn w:val="Normal"/>
    <w:next w:val="text-more-less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5RXiTc5+BZi7JfcihsXmwgG5Og==">CgMxLjA4AHIhMU9JSHJxQ2VuRjdURldDcE1HdWI3LWhqeWhLaFFvNHpS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2024-09-20T10:13:00Z</dcterms:created>
  <dc:creator>msanchez1 at CAPESTUDISESO@ESCOLA-TREBALL</dc:creator>
</cp:coreProperties>
</file>